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4C3B" w:rsidRDefault="00713A1C" w:rsidP="00B93E37">
      <w:pPr>
        <w:spacing w:line="276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bCs/>
          <w:lang w:val="es-ES_tradnl"/>
        </w:rPr>
        <w:t xml:space="preserve">TRIBUNAL SUPREMO DE ELECCIONES. </w:t>
      </w:r>
      <w:r w:rsidR="008721CE">
        <w:rPr>
          <w:rFonts w:ascii="Arial" w:hAnsi="Arial" w:cs="Arial"/>
          <w:lang w:val="es-ES_tradnl"/>
        </w:rPr>
        <w:t xml:space="preserve">San José, a las </w:t>
      </w:r>
      <w:r w:rsidR="00B93E37">
        <w:rPr>
          <w:rFonts w:ascii="Arial" w:hAnsi="Arial" w:cs="Arial"/>
          <w:lang w:val="es-ES_tradnl"/>
        </w:rPr>
        <w:t xml:space="preserve">once horas con cuarenta y cinco minutos del trece de enero de dos mil veintidós. </w:t>
      </w:r>
    </w:p>
    <w:p w:rsidR="00C009DE" w:rsidRPr="00B93E37" w:rsidRDefault="00C009DE" w:rsidP="0004109E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009DE" w:rsidRPr="00B93E37" w:rsidRDefault="00C009DE" w:rsidP="0004109E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13A1C" w:rsidRDefault="00C2343C" w:rsidP="00B93E37">
      <w:pPr>
        <w:pStyle w:val="Textodebloque1"/>
        <w:spacing w:line="360" w:lineRule="auto"/>
        <w:ind w:left="0" w:right="49" w:firstLine="709"/>
        <w:rPr>
          <w:rFonts w:ascii="Arial" w:hAnsi="Arial" w:cs="Arial"/>
          <w:b w:val="0"/>
        </w:rPr>
      </w:pPr>
      <w:r w:rsidRPr="00C2343C">
        <w:rPr>
          <w:rFonts w:ascii="Arial" w:hAnsi="Arial" w:cs="Arial"/>
          <w:b w:val="0"/>
        </w:rPr>
        <w:t xml:space="preserve">Visto </w:t>
      </w:r>
      <w:r w:rsidR="008721CE">
        <w:rPr>
          <w:rFonts w:ascii="Arial" w:hAnsi="Arial" w:cs="Arial"/>
          <w:b w:val="0"/>
        </w:rPr>
        <w:t>e</w:t>
      </w:r>
      <w:r w:rsidRPr="00C2343C">
        <w:rPr>
          <w:rFonts w:ascii="Arial" w:hAnsi="Arial" w:cs="Arial"/>
          <w:b w:val="0"/>
        </w:rPr>
        <w:t xml:space="preserve">l escrito </w:t>
      </w:r>
      <w:r w:rsidR="0065411C">
        <w:rPr>
          <w:rFonts w:ascii="Arial" w:hAnsi="Arial" w:cs="Arial"/>
          <w:b w:val="0"/>
        </w:rPr>
        <w:t xml:space="preserve">titulado “Denuncia a la aparente violación del principio de </w:t>
      </w:r>
      <w:proofErr w:type="spellStart"/>
      <w:r w:rsidR="0065411C">
        <w:rPr>
          <w:rFonts w:ascii="Arial" w:hAnsi="Arial" w:cs="Arial"/>
          <w:b w:val="0"/>
        </w:rPr>
        <w:t>providad</w:t>
      </w:r>
      <w:proofErr w:type="spellEnd"/>
      <w:r w:rsidR="0065411C">
        <w:rPr>
          <w:rFonts w:ascii="Arial" w:hAnsi="Arial" w:cs="Arial"/>
          <w:b w:val="0"/>
        </w:rPr>
        <w:t xml:space="preserve"> (sic) y de la Ley de Control Interno por incumplimiento de deberes”, recibido en la </w:t>
      </w:r>
      <w:r w:rsidR="00E24065">
        <w:rPr>
          <w:rFonts w:ascii="Arial" w:hAnsi="Arial" w:cs="Arial"/>
          <w:b w:val="0"/>
        </w:rPr>
        <w:t>Secretaría del Despacho el</w:t>
      </w:r>
      <w:r w:rsidR="0065411C">
        <w:rPr>
          <w:rFonts w:ascii="Arial" w:hAnsi="Arial" w:cs="Arial"/>
          <w:b w:val="0"/>
        </w:rPr>
        <w:t xml:space="preserve"> 11</w:t>
      </w:r>
      <w:r w:rsidR="00E24065">
        <w:rPr>
          <w:rFonts w:ascii="Arial" w:hAnsi="Arial" w:cs="Arial"/>
          <w:b w:val="0"/>
        </w:rPr>
        <w:t xml:space="preserve"> de e</w:t>
      </w:r>
      <w:r w:rsidR="0065411C">
        <w:rPr>
          <w:rFonts w:ascii="Arial" w:hAnsi="Arial" w:cs="Arial"/>
          <w:b w:val="0"/>
        </w:rPr>
        <w:t>nero</w:t>
      </w:r>
      <w:r w:rsidR="00E24065">
        <w:rPr>
          <w:rFonts w:ascii="Arial" w:hAnsi="Arial" w:cs="Arial"/>
          <w:b w:val="0"/>
        </w:rPr>
        <w:t xml:space="preserve"> de 202</w:t>
      </w:r>
      <w:r w:rsidR="0065411C">
        <w:rPr>
          <w:rFonts w:ascii="Arial" w:hAnsi="Arial" w:cs="Arial"/>
          <w:b w:val="0"/>
        </w:rPr>
        <w:t>2</w:t>
      </w:r>
      <w:r w:rsidR="00E24065">
        <w:rPr>
          <w:rFonts w:ascii="Arial" w:hAnsi="Arial" w:cs="Arial"/>
          <w:b w:val="0"/>
        </w:rPr>
        <w:t xml:space="preserve">, por intermedio del cual </w:t>
      </w:r>
      <w:r w:rsidR="0065411C">
        <w:rPr>
          <w:rFonts w:ascii="Arial" w:hAnsi="Arial" w:cs="Arial"/>
          <w:b w:val="0"/>
        </w:rPr>
        <w:t>e</w:t>
      </w:r>
      <w:r w:rsidR="00E24065">
        <w:rPr>
          <w:rFonts w:ascii="Arial" w:hAnsi="Arial" w:cs="Arial"/>
          <w:b w:val="0"/>
        </w:rPr>
        <w:t>l</w:t>
      </w:r>
      <w:r w:rsidR="0065411C">
        <w:rPr>
          <w:rFonts w:ascii="Arial" w:hAnsi="Arial" w:cs="Arial"/>
          <w:b w:val="0"/>
        </w:rPr>
        <w:t xml:space="preserve"> señor Douglas Caamaño Quirós, cédula de identidad n.º 1-0763-0586, cuestiona varias actuaciones y omisiones del señor Héctor Fernández </w:t>
      </w:r>
      <w:proofErr w:type="spellStart"/>
      <w:r w:rsidR="0065411C">
        <w:rPr>
          <w:rFonts w:ascii="Arial" w:hAnsi="Arial" w:cs="Arial"/>
          <w:b w:val="0"/>
        </w:rPr>
        <w:t>Masís</w:t>
      </w:r>
      <w:proofErr w:type="spellEnd"/>
      <w:r w:rsidR="0065411C">
        <w:rPr>
          <w:rFonts w:ascii="Arial" w:hAnsi="Arial" w:cs="Arial"/>
          <w:b w:val="0"/>
        </w:rPr>
        <w:t>, director general del Registro Electoral y Financiamiento de Partidos Políticos, al tiempo que requiere los protocolos operativos que acompañan a los lineamientos de salud por aplicar el día de las elecciones nacionales de febrero próximo (folios 2 a 5)</w:t>
      </w:r>
      <w:r w:rsidR="00713A1C">
        <w:rPr>
          <w:rFonts w:ascii="Arial" w:hAnsi="Arial" w:cs="Arial"/>
          <w:b w:val="0"/>
        </w:rPr>
        <w:t>;</w:t>
      </w:r>
      <w:r w:rsidR="00713A1C">
        <w:rPr>
          <w:rFonts w:ascii="Arial" w:hAnsi="Arial" w:cs="Arial"/>
          <w:b w:val="0"/>
          <w:i/>
        </w:rPr>
        <w:t xml:space="preserve"> </w:t>
      </w:r>
      <w:r w:rsidR="00713A1C">
        <w:rPr>
          <w:rFonts w:ascii="Arial" w:hAnsi="Arial" w:cs="Arial"/>
        </w:rPr>
        <w:t>SE</w:t>
      </w:r>
      <w:r w:rsidR="00713A1C">
        <w:rPr>
          <w:rFonts w:ascii="Arial" w:hAnsi="Arial" w:cs="Arial"/>
          <w:b w:val="0"/>
        </w:rPr>
        <w:t xml:space="preserve"> </w:t>
      </w:r>
      <w:r w:rsidR="00FD4C3B">
        <w:rPr>
          <w:rFonts w:ascii="Arial" w:hAnsi="Arial" w:cs="Arial"/>
        </w:rPr>
        <w:t>RESUELVE</w:t>
      </w:r>
      <w:r w:rsidR="00D72109">
        <w:rPr>
          <w:rFonts w:ascii="Arial" w:hAnsi="Arial" w:cs="Arial"/>
        </w:rPr>
        <w:t>:</w:t>
      </w:r>
      <w:r w:rsidR="0065411C">
        <w:rPr>
          <w:rFonts w:ascii="Arial" w:hAnsi="Arial" w:cs="Arial"/>
        </w:rPr>
        <w:t xml:space="preserve">  A)</w:t>
      </w:r>
      <w:r w:rsidR="0065411C">
        <w:rPr>
          <w:rFonts w:ascii="Arial" w:hAnsi="Arial" w:cs="Arial"/>
          <w:b w:val="0"/>
        </w:rPr>
        <w:t xml:space="preserve"> Proceda la Inspección Electoral a iniciar una investigación administrativa preliminar en contra del señor Fernández </w:t>
      </w:r>
      <w:proofErr w:type="spellStart"/>
      <w:r w:rsidR="0065411C">
        <w:rPr>
          <w:rFonts w:ascii="Arial" w:hAnsi="Arial" w:cs="Arial"/>
          <w:b w:val="0"/>
        </w:rPr>
        <w:t>Masís</w:t>
      </w:r>
      <w:proofErr w:type="spellEnd"/>
      <w:r w:rsidR="0065411C">
        <w:rPr>
          <w:rFonts w:ascii="Arial" w:hAnsi="Arial" w:cs="Arial"/>
          <w:b w:val="0"/>
        </w:rPr>
        <w:t xml:space="preserve"> a fin de determinar el mérito de iniciar un proceso sancionatorio en contra de ese funcionario por los hechos descritos en la denuncia del señor Caamaño Quirós. </w:t>
      </w:r>
      <w:r w:rsidR="0065411C">
        <w:rPr>
          <w:rFonts w:ascii="Arial" w:hAnsi="Arial" w:cs="Arial"/>
        </w:rPr>
        <w:t>B)</w:t>
      </w:r>
      <w:r w:rsidR="0065411C">
        <w:rPr>
          <w:rFonts w:ascii="Arial" w:hAnsi="Arial" w:cs="Arial"/>
          <w:b w:val="0"/>
        </w:rPr>
        <w:t xml:space="preserve"> En lo relativo a la solicitud de los protocolos para operacionalizar los lineamientos de salud que aplicarán en la jornada comicial del 6 de febrero de 2022, entiéndase esa pretensión como un requerimiento de información que deberá atender la Dirección General del Registro Electoral en el plazo </w:t>
      </w:r>
      <w:r w:rsidR="00846DB5">
        <w:rPr>
          <w:rFonts w:ascii="Arial" w:hAnsi="Arial" w:cs="Arial"/>
          <w:b w:val="0"/>
        </w:rPr>
        <w:t xml:space="preserve">de diez días hábiles </w:t>
      </w:r>
      <w:r w:rsidR="0065411C">
        <w:rPr>
          <w:rFonts w:ascii="Arial" w:hAnsi="Arial" w:cs="Arial"/>
          <w:b w:val="0"/>
        </w:rPr>
        <w:t>que legalmente está establecido para ese tipo de gestiones</w:t>
      </w:r>
      <w:r w:rsidR="00846DB5">
        <w:rPr>
          <w:rFonts w:ascii="Arial" w:hAnsi="Arial" w:cs="Arial"/>
          <w:b w:val="0"/>
        </w:rPr>
        <w:t xml:space="preserve"> (artículo 6 de la Ley de Regulación del Derecho de Petición)</w:t>
      </w:r>
      <w:r w:rsidR="0065411C">
        <w:rPr>
          <w:rFonts w:ascii="Arial" w:hAnsi="Arial" w:cs="Arial"/>
          <w:b w:val="0"/>
        </w:rPr>
        <w:t xml:space="preserve">. Notifíquese a la Dirección General del Registro Electoral (instancia a la que se le remitirá copia sencilla de este legajo) y a la Inspección Electoral, dependencia a la que, una vez realizadas las comunicaciones, se le enviará este expediente. </w:t>
      </w:r>
    </w:p>
    <w:p w:rsidR="0065411C" w:rsidRDefault="0065411C" w:rsidP="00E24065">
      <w:pPr>
        <w:pStyle w:val="Textodebloque1"/>
        <w:spacing w:line="360" w:lineRule="auto"/>
        <w:ind w:left="0" w:right="49" w:firstLine="709"/>
        <w:rPr>
          <w:rFonts w:ascii="Arial" w:hAnsi="Arial" w:cs="Arial"/>
          <w:b w:val="0"/>
        </w:rPr>
      </w:pPr>
    </w:p>
    <w:p w:rsidR="008512DF" w:rsidRDefault="008512DF">
      <w:pPr>
        <w:jc w:val="center"/>
        <w:rPr>
          <w:rFonts w:ascii="Arial" w:hAnsi="Arial" w:cs="Arial"/>
          <w:b/>
          <w:i/>
        </w:rPr>
      </w:pPr>
    </w:p>
    <w:p w:rsidR="00C009DE" w:rsidRDefault="00B61CD6" w:rsidP="00C009DE">
      <w:pPr>
        <w:widowControl/>
        <w:tabs>
          <w:tab w:val="left" w:pos="8820"/>
        </w:tabs>
        <w:suppressAutoHyphens w:val="0"/>
        <w:ind w:right="-42"/>
        <w:jc w:val="center"/>
        <w:rPr>
          <w:rFonts w:ascii="Arial" w:eastAsia="Times New Roman" w:hAnsi="Arial" w:cs="Arial"/>
          <w:b/>
          <w:i/>
          <w:iCs/>
          <w:kern w:val="0"/>
          <w:szCs w:val="20"/>
          <w:lang w:eastAsia="es-ES" w:bidi="ar-SA"/>
        </w:rPr>
      </w:pPr>
      <w:r>
        <w:rPr>
          <w:rFonts w:ascii="Arial" w:eastAsia="Times New Roman" w:hAnsi="Arial" w:cs="Arial"/>
          <w:b/>
          <w:i/>
          <w:iCs/>
          <w:kern w:val="0"/>
          <w:szCs w:val="20"/>
          <w:lang w:eastAsia="es-ES" w:bidi="ar-SA"/>
        </w:rPr>
        <w:t>E</w:t>
      </w:r>
      <w:r w:rsidR="00FD4C3B" w:rsidRPr="00FD4C3B">
        <w:rPr>
          <w:rFonts w:ascii="Arial" w:eastAsia="Times New Roman" w:hAnsi="Arial" w:cs="Arial"/>
          <w:b/>
          <w:i/>
          <w:iCs/>
          <w:kern w:val="0"/>
          <w:szCs w:val="20"/>
          <w:lang w:eastAsia="es-ES" w:bidi="ar-SA"/>
        </w:rPr>
        <w:t>ugenia María Zamora Chavarría</w:t>
      </w:r>
    </w:p>
    <w:p w:rsidR="0065411C" w:rsidRDefault="0065411C" w:rsidP="00C009DE">
      <w:pPr>
        <w:widowControl/>
        <w:tabs>
          <w:tab w:val="left" w:pos="8820"/>
        </w:tabs>
        <w:suppressAutoHyphens w:val="0"/>
        <w:ind w:right="-42"/>
        <w:jc w:val="center"/>
        <w:rPr>
          <w:rFonts w:ascii="Arial" w:eastAsia="Times New Roman" w:hAnsi="Arial" w:cs="Arial"/>
          <w:b/>
          <w:i/>
          <w:iCs/>
          <w:kern w:val="0"/>
          <w:szCs w:val="20"/>
          <w:lang w:eastAsia="es-ES" w:bidi="ar-SA"/>
        </w:rPr>
      </w:pPr>
    </w:p>
    <w:p w:rsidR="0065411C" w:rsidRDefault="0065411C" w:rsidP="00C009DE">
      <w:pPr>
        <w:widowControl/>
        <w:tabs>
          <w:tab w:val="left" w:pos="8820"/>
        </w:tabs>
        <w:suppressAutoHyphens w:val="0"/>
        <w:ind w:right="-42"/>
        <w:jc w:val="center"/>
        <w:rPr>
          <w:rFonts w:ascii="Arial" w:eastAsia="Times New Roman" w:hAnsi="Arial" w:cs="Arial"/>
          <w:b/>
          <w:i/>
          <w:iCs/>
          <w:kern w:val="0"/>
          <w:szCs w:val="20"/>
          <w:lang w:eastAsia="es-ES" w:bidi="ar-SA"/>
        </w:rPr>
      </w:pPr>
    </w:p>
    <w:p w:rsidR="0065411C" w:rsidRDefault="0065411C" w:rsidP="00C009DE">
      <w:pPr>
        <w:widowControl/>
        <w:tabs>
          <w:tab w:val="left" w:pos="8820"/>
        </w:tabs>
        <w:suppressAutoHyphens w:val="0"/>
        <w:ind w:right="-42"/>
        <w:jc w:val="center"/>
        <w:rPr>
          <w:rFonts w:ascii="Arial" w:eastAsia="Times New Roman" w:hAnsi="Arial" w:cs="Arial"/>
          <w:b/>
          <w:i/>
          <w:iCs/>
          <w:kern w:val="0"/>
          <w:szCs w:val="20"/>
          <w:lang w:eastAsia="es-ES" w:bidi="ar-SA"/>
        </w:rPr>
      </w:pPr>
    </w:p>
    <w:p w:rsidR="0065411C" w:rsidRDefault="0065411C" w:rsidP="0065411C">
      <w:pPr>
        <w:jc w:val="both"/>
        <w:rPr>
          <w:rFonts w:ascii="Arial" w:hAnsi="Arial" w:cs="Arial"/>
          <w:b/>
          <w:i/>
        </w:rPr>
      </w:pPr>
      <w:r w:rsidRPr="00787F99">
        <w:rPr>
          <w:rFonts w:ascii="Arial" w:hAnsi="Arial" w:cs="Arial"/>
          <w:b/>
          <w:i/>
        </w:rPr>
        <w:t xml:space="preserve">Max Alberto Esquivel Faerron        </w:t>
      </w:r>
      <w:r>
        <w:rPr>
          <w:rFonts w:ascii="Arial" w:hAnsi="Arial" w:cs="Arial"/>
          <w:b/>
          <w:i/>
        </w:rPr>
        <w:t xml:space="preserve">               Luz de los Ángeles Retana Chinchilla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65411C" w:rsidRDefault="0065411C" w:rsidP="0065411C">
      <w:pPr>
        <w:jc w:val="both"/>
        <w:rPr>
          <w:rFonts w:ascii="Arial" w:hAnsi="Arial" w:cs="Arial"/>
          <w:b/>
          <w:i/>
        </w:rPr>
      </w:pPr>
    </w:p>
    <w:p w:rsidR="0065411C" w:rsidRDefault="0065411C" w:rsidP="0065411C">
      <w:pPr>
        <w:jc w:val="both"/>
        <w:rPr>
          <w:rFonts w:ascii="Arial" w:hAnsi="Arial" w:cs="Arial"/>
          <w:b/>
          <w:i/>
        </w:rPr>
      </w:pPr>
    </w:p>
    <w:p w:rsidR="0065411C" w:rsidRDefault="0065411C" w:rsidP="0065411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Hugo Ernesto Picado León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        Zetty María Bou Valverde</w:t>
      </w:r>
    </w:p>
    <w:p w:rsidR="00C009DE" w:rsidRDefault="00C009DE" w:rsidP="00C009DE">
      <w:pPr>
        <w:widowControl/>
        <w:tabs>
          <w:tab w:val="left" w:pos="8820"/>
        </w:tabs>
        <w:suppressAutoHyphens w:val="0"/>
        <w:ind w:right="-42"/>
        <w:jc w:val="center"/>
        <w:rPr>
          <w:rFonts w:ascii="Arial" w:eastAsia="Times New Roman" w:hAnsi="Arial" w:cs="Arial"/>
          <w:b/>
          <w:i/>
          <w:iCs/>
          <w:kern w:val="0"/>
          <w:szCs w:val="20"/>
          <w:lang w:eastAsia="es-ES" w:bidi="ar-SA"/>
        </w:rPr>
      </w:pPr>
    </w:p>
    <w:p w:rsidR="00713A1C" w:rsidRPr="001A7C8F" w:rsidRDefault="00FD4C3B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ACT</w:t>
      </w:r>
      <w:r w:rsidR="00B61CD6">
        <w:rPr>
          <w:rFonts w:ascii="Arial" w:hAnsi="Arial" w:cs="Arial"/>
          <w:b/>
          <w:i/>
          <w:sz w:val="16"/>
          <w:szCs w:val="16"/>
        </w:rPr>
        <w:t>.-</w:t>
      </w:r>
    </w:p>
    <w:sectPr w:rsidR="00713A1C" w:rsidRPr="001A7C8F" w:rsidSect="00B93E37">
      <w:pgSz w:w="12240" w:h="15840"/>
      <w:pgMar w:top="1418" w:right="1531" w:bottom="1276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2F" w:rsidRDefault="002E032F" w:rsidP="00B93E37">
      <w:r>
        <w:separator/>
      </w:r>
    </w:p>
  </w:endnote>
  <w:endnote w:type="continuationSeparator" w:id="0">
    <w:p w:rsidR="002E032F" w:rsidRDefault="002E032F" w:rsidP="00B9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2F" w:rsidRDefault="002E032F" w:rsidP="00B93E37">
      <w:r>
        <w:separator/>
      </w:r>
    </w:p>
  </w:footnote>
  <w:footnote w:type="continuationSeparator" w:id="0">
    <w:p w:rsidR="002E032F" w:rsidRDefault="002E032F" w:rsidP="00B9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a83kg4F+UAgGyOxfewnynWz88J9rhmmymQaL1TY7vgV8iotr3Ecy7cW/KP1Siltv1oXbk5KEB+MSlw7qa3ZAMw==" w:salt="EhbPRymwvMptoOp8IOunrw=="/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7"/>
    <w:rsid w:val="00010665"/>
    <w:rsid w:val="0004109E"/>
    <w:rsid w:val="000B7A3B"/>
    <w:rsid w:val="00100F62"/>
    <w:rsid w:val="001A7C8F"/>
    <w:rsid w:val="002E032F"/>
    <w:rsid w:val="003002F5"/>
    <w:rsid w:val="0030509F"/>
    <w:rsid w:val="00376E7E"/>
    <w:rsid w:val="003A6E28"/>
    <w:rsid w:val="003B7693"/>
    <w:rsid w:val="00496900"/>
    <w:rsid w:val="004D2DFE"/>
    <w:rsid w:val="00507948"/>
    <w:rsid w:val="0059261C"/>
    <w:rsid w:val="006055B4"/>
    <w:rsid w:val="0065411C"/>
    <w:rsid w:val="00691E48"/>
    <w:rsid w:val="006D4EA0"/>
    <w:rsid w:val="00713A1C"/>
    <w:rsid w:val="00744A78"/>
    <w:rsid w:val="007C044A"/>
    <w:rsid w:val="00832895"/>
    <w:rsid w:val="00846DB5"/>
    <w:rsid w:val="008512DF"/>
    <w:rsid w:val="008721CE"/>
    <w:rsid w:val="008D4A9D"/>
    <w:rsid w:val="0094185A"/>
    <w:rsid w:val="009A0611"/>
    <w:rsid w:val="009D7EB1"/>
    <w:rsid w:val="00B61CD6"/>
    <w:rsid w:val="00B93E37"/>
    <w:rsid w:val="00BE4011"/>
    <w:rsid w:val="00C009DE"/>
    <w:rsid w:val="00C2343C"/>
    <w:rsid w:val="00C8555F"/>
    <w:rsid w:val="00D72109"/>
    <w:rsid w:val="00E24065"/>
    <w:rsid w:val="00ED5347"/>
    <w:rsid w:val="00F2775F"/>
    <w:rsid w:val="00F61F2C"/>
    <w:rsid w:val="00F72DE0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73425F4-76F6-475D-AC9D-CBD18AE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s-MX" w:eastAsia="zh-CN" w:bidi="hi-IN"/>
    </w:rPr>
  </w:style>
  <w:style w:type="paragraph" w:styleId="Ttulo1">
    <w:name w:val="heading 1"/>
    <w:basedOn w:val="Encabezado3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TextodegloboCar">
    <w:name w:val="Texto de globo Car"/>
    <w:rPr>
      <w:rFonts w:ascii="Tahoma" w:eastAsia="Lucida Sans Unicode" w:hAnsi="Tahoma" w:cs="Mangal"/>
      <w:kern w:val="1"/>
      <w:sz w:val="16"/>
      <w:szCs w:val="14"/>
      <w:lang w:val="es-MX" w:eastAsia="zh-CN" w:bidi="hi-IN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odebloque1">
    <w:name w:val="Texto de bloque1"/>
    <w:basedOn w:val="Normal"/>
    <w:pPr>
      <w:spacing w:line="480" w:lineRule="auto"/>
      <w:ind w:left="720" w:right="558"/>
      <w:jc w:val="both"/>
    </w:pPr>
    <w:rPr>
      <w:b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3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B93E3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rsid w:val="00B93E37"/>
    <w:rPr>
      <w:rFonts w:eastAsia="Lucida Sans Unicode" w:cs="Mangal"/>
      <w:kern w:val="1"/>
      <w:sz w:val="24"/>
      <w:szCs w:val="21"/>
      <w:lang w:val="es-MX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93E3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B93E37"/>
    <w:rPr>
      <w:rFonts w:eastAsia="Lucida Sans Unicode" w:cs="Mangal"/>
      <w:kern w:val="1"/>
      <w:sz w:val="24"/>
      <w:szCs w:val="21"/>
      <w:lang w:val="es-MX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5ACF-A7DD-43B7-983D-F761EA45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subject/>
  <dc:creator>tse tse</dc:creator>
  <cp:keywords/>
  <dc:description/>
  <cp:lastModifiedBy>Marva Elma Wright Ureña</cp:lastModifiedBy>
  <cp:revision>2</cp:revision>
  <cp:lastPrinted>2022-01-13T22:30:00Z</cp:lastPrinted>
  <dcterms:created xsi:type="dcterms:W3CDTF">2022-01-17T19:20:00Z</dcterms:created>
  <dcterms:modified xsi:type="dcterms:W3CDTF">2022-01-17T19:20:00Z</dcterms:modified>
</cp:coreProperties>
</file>